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A4349" w14:textId="106C9E54" w:rsidR="000F0914" w:rsidRPr="000668E5" w:rsidRDefault="000F0914" w:rsidP="000F0914">
      <w:pPr>
        <w:jc w:val="center"/>
        <w:rPr>
          <w:b/>
          <w:bCs/>
          <w:sz w:val="28"/>
          <w:szCs w:val="28"/>
        </w:rPr>
      </w:pPr>
      <w:r w:rsidRPr="000668E5">
        <w:rPr>
          <w:b/>
          <w:bCs/>
          <w:sz w:val="28"/>
          <w:szCs w:val="28"/>
        </w:rPr>
        <w:t>Insurance Tips</w:t>
      </w:r>
    </w:p>
    <w:p w14:paraId="2E797A2D" w14:textId="553F2B4B" w:rsidR="000F0914" w:rsidRPr="001A6A15" w:rsidRDefault="000F0914" w:rsidP="000F0914">
      <w:pPr>
        <w:pStyle w:val="ListParagraph"/>
        <w:numPr>
          <w:ilvl w:val="0"/>
          <w:numId w:val="1"/>
        </w:numPr>
        <w:rPr>
          <w:b/>
          <w:bCs/>
        </w:rPr>
      </w:pPr>
      <w:r w:rsidRPr="001A6A15">
        <w:rPr>
          <w:b/>
          <w:bCs/>
        </w:rPr>
        <w:t xml:space="preserve">What can I do if a therapy provider is </w:t>
      </w:r>
      <w:r w:rsidRPr="001A6A15">
        <w:rPr>
          <w:b/>
          <w:bCs/>
          <w:color w:val="FF0000"/>
        </w:rPr>
        <w:t>not in</w:t>
      </w:r>
      <w:r w:rsidR="00B70130" w:rsidRPr="001A6A15">
        <w:rPr>
          <w:b/>
          <w:bCs/>
          <w:color w:val="FF0000"/>
        </w:rPr>
        <w:t>-</w:t>
      </w:r>
      <w:r w:rsidRPr="001A6A15">
        <w:rPr>
          <w:b/>
          <w:bCs/>
          <w:color w:val="FF0000"/>
        </w:rPr>
        <w:t xml:space="preserve">network </w:t>
      </w:r>
      <w:r w:rsidRPr="001A6A15">
        <w:rPr>
          <w:b/>
          <w:bCs/>
        </w:rPr>
        <w:t>with my insurance?</w:t>
      </w:r>
    </w:p>
    <w:p w14:paraId="63CAD81F" w14:textId="3C98CD42" w:rsidR="000F0914" w:rsidRDefault="000F0914" w:rsidP="000F0914">
      <w:pPr>
        <w:pStyle w:val="ListParagraph"/>
        <w:numPr>
          <w:ilvl w:val="1"/>
          <w:numId w:val="1"/>
        </w:numPr>
      </w:pPr>
      <w:r w:rsidRPr="00B70130">
        <w:rPr>
          <w:b/>
          <w:bCs/>
        </w:rPr>
        <w:t>File Gap Exception</w:t>
      </w:r>
      <w:r>
        <w:t xml:space="preserve">: this gap exception can be submitted by you or the therapy service provider. It allows your insurance company to approve a specific number of visits at the in-network rate. </w:t>
      </w:r>
    </w:p>
    <w:p w14:paraId="27CFDA8C" w14:textId="0B56F5CC" w:rsidR="00B70130" w:rsidRDefault="00B70130" w:rsidP="00B70130">
      <w:pPr>
        <w:pStyle w:val="ListParagraph"/>
        <w:numPr>
          <w:ilvl w:val="2"/>
          <w:numId w:val="1"/>
        </w:numPr>
      </w:pPr>
      <w:r>
        <w:t xml:space="preserve">Key Tip 1: Ensure that this is filed at least 30-60 days prior to the anticipated start </w:t>
      </w:r>
      <w:proofErr w:type="gramStart"/>
      <w:r>
        <w:t>date</w:t>
      </w:r>
      <w:proofErr w:type="gramEnd"/>
    </w:p>
    <w:p w14:paraId="1636079A" w14:textId="692B99D5" w:rsidR="00B70130" w:rsidRDefault="00B70130" w:rsidP="00B70130">
      <w:pPr>
        <w:pStyle w:val="ListParagraph"/>
        <w:numPr>
          <w:ilvl w:val="2"/>
          <w:numId w:val="1"/>
        </w:numPr>
      </w:pPr>
      <w:r>
        <w:t xml:space="preserve">Key Tip 2: Ensure you get approval before starting the therapy; otherwise, it will not be paid at that </w:t>
      </w:r>
      <w:proofErr w:type="gramStart"/>
      <w:r>
        <w:t>rate</w:t>
      </w:r>
      <w:proofErr w:type="gramEnd"/>
    </w:p>
    <w:p w14:paraId="302ED9BA" w14:textId="79CC2A41" w:rsidR="00B70130" w:rsidRDefault="00B70130" w:rsidP="00B70130">
      <w:pPr>
        <w:pStyle w:val="ListParagraph"/>
        <w:numPr>
          <w:ilvl w:val="2"/>
          <w:numId w:val="1"/>
        </w:numPr>
      </w:pPr>
      <w:r>
        <w:t xml:space="preserve">Key Tip 3: Request a reference ID for the gap exception so that you can call and check on </w:t>
      </w:r>
      <w:proofErr w:type="gramStart"/>
      <w:r>
        <w:t>status</w:t>
      </w:r>
      <w:proofErr w:type="gramEnd"/>
    </w:p>
    <w:p w14:paraId="0B36D777" w14:textId="1789FA80" w:rsidR="00B70130" w:rsidRDefault="00B70130" w:rsidP="00B70130">
      <w:pPr>
        <w:pStyle w:val="ListParagraph"/>
        <w:numPr>
          <w:ilvl w:val="2"/>
          <w:numId w:val="1"/>
        </w:numPr>
      </w:pPr>
      <w:r>
        <w:t xml:space="preserve">Key Tip 4: If you file the gap exception, be sure to gather the needed information from the provider prior to calling your insurance </w:t>
      </w:r>
      <w:proofErr w:type="gramStart"/>
      <w:r>
        <w:t>company</w:t>
      </w:r>
      <w:proofErr w:type="gramEnd"/>
    </w:p>
    <w:p w14:paraId="13D4644D" w14:textId="5FE5F065" w:rsidR="00B70130" w:rsidRPr="001A6A15" w:rsidRDefault="00B70130" w:rsidP="00B70130">
      <w:pPr>
        <w:pStyle w:val="ListParagraph"/>
        <w:numPr>
          <w:ilvl w:val="0"/>
          <w:numId w:val="1"/>
        </w:numPr>
        <w:rPr>
          <w:b/>
          <w:bCs/>
        </w:rPr>
      </w:pPr>
      <w:r w:rsidRPr="001A6A15">
        <w:rPr>
          <w:b/>
          <w:bCs/>
        </w:rPr>
        <w:t xml:space="preserve">What happens when I have primary and secondary insurance for a </w:t>
      </w:r>
      <w:proofErr w:type="gramStart"/>
      <w:r w:rsidRPr="001A6A15">
        <w:rPr>
          <w:b/>
          <w:bCs/>
        </w:rPr>
        <w:t>claim</w:t>
      </w:r>
      <w:proofErr w:type="gramEnd"/>
    </w:p>
    <w:p w14:paraId="3C97CA9C" w14:textId="4CC32BFF" w:rsidR="00B70130" w:rsidRDefault="00B70130" w:rsidP="00B70130">
      <w:pPr>
        <w:pStyle w:val="ListParagraph"/>
        <w:numPr>
          <w:ilvl w:val="1"/>
          <w:numId w:val="1"/>
        </w:numPr>
      </w:pPr>
      <w:r>
        <w:t xml:space="preserve">The claim will first file to your primary insurance provider and then the secondary will pay for the remaining </w:t>
      </w:r>
      <w:proofErr w:type="gramStart"/>
      <w:r>
        <w:t>balance</w:t>
      </w:r>
      <w:proofErr w:type="gramEnd"/>
    </w:p>
    <w:p w14:paraId="0107D882" w14:textId="39CA0659" w:rsidR="00B70130" w:rsidRPr="001A6A15" w:rsidRDefault="00B70130" w:rsidP="00B70130">
      <w:pPr>
        <w:pStyle w:val="ListParagraph"/>
        <w:numPr>
          <w:ilvl w:val="0"/>
          <w:numId w:val="1"/>
        </w:numPr>
        <w:rPr>
          <w:b/>
          <w:bCs/>
        </w:rPr>
      </w:pPr>
      <w:r w:rsidRPr="001A6A15">
        <w:rPr>
          <w:b/>
          <w:bCs/>
        </w:rPr>
        <w:t xml:space="preserve">How do I ensure that my child is </w:t>
      </w:r>
      <w:r w:rsidRPr="001A6A15">
        <w:rPr>
          <w:b/>
          <w:bCs/>
          <w:color w:val="4EA72E" w:themeColor="accent6"/>
        </w:rPr>
        <w:t>approved</w:t>
      </w:r>
      <w:r w:rsidRPr="001A6A15">
        <w:rPr>
          <w:b/>
          <w:bCs/>
        </w:rPr>
        <w:t xml:space="preserve"> for the max number of visits submitted by his/her therapist</w:t>
      </w:r>
    </w:p>
    <w:p w14:paraId="58F37036" w14:textId="676D58EF" w:rsidR="00B70130" w:rsidRDefault="00B70130" w:rsidP="00B70130">
      <w:pPr>
        <w:pStyle w:val="ListParagraph"/>
        <w:numPr>
          <w:ilvl w:val="1"/>
          <w:numId w:val="1"/>
        </w:numPr>
      </w:pPr>
      <w:r>
        <w:t xml:space="preserve">Work with your therapist to develop achievable goals. Consult with your therapist and emphasize the importance of your child showing on paper demonstrated goals met </w:t>
      </w:r>
      <w:r w:rsidRPr="00B70130">
        <w:rPr>
          <w:b/>
          <w:bCs/>
        </w:rPr>
        <w:t xml:space="preserve">not </w:t>
      </w:r>
      <w:r>
        <w:t xml:space="preserve">just progress. </w:t>
      </w:r>
    </w:p>
    <w:p w14:paraId="4DA850FF" w14:textId="4287DCF4" w:rsidR="00B70130" w:rsidRPr="001A6A15" w:rsidRDefault="00B70130" w:rsidP="00B70130">
      <w:pPr>
        <w:pStyle w:val="ListParagraph"/>
        <w:numPr>
          <w:ilvl w:val="0"/>
          <w:numId w:val="1"/>
        </w:numPr>
        <w:rPr>
          <w:b/>
          <w:bCs/>
        </w:rPr>
      </w:pPr>
      <w:r w:rsidRPr="001A6A15">
        <w:rPr>
          <w:b/>
          <w:bCs/>
        </w:rPr>
        <w:t>How do I submit to a grant for equipment if I have insurance</w:t>
      </w:r>
    </w:p>
    <w:p w14:paraId="01A9CA0E" w14:textId="29DE0559" w:rsidR="00B70130" w:rsidRDefault="00B70130" w:rsidP="00B70130">
      <w:pPr>
        <w:pStyle w:val="ListParagraph"/>
        <w:numPr>
          <w:ilvl w:val="1"/>
          <w:numId w:val="1"/>
        </w:numPr>
      </w:pPr>
      <w:r>
        <w:t xml:space="preserve">Download a copy of items not covered by insurance and provide to the </w:t>
      </w:r>
      <w:r w:rsidR="001A6A15">
        <w:t xml:space="preserve">grant source. This will show that your insurance will not cover this item. This can also be used for waiver programs that a lot a specific amount of funds equipment and services. </w:t>
      </w:r>
    </w:p>
    <w:p w14:paraId="3978CF54" w14:textId="61187C3E" w:rsidR="001A6A15" w:rsidRPr="00A02222" w:rsidRDefault="00A02222" w:rsidP="001A6A15">
      <w:pPr>
        <w:pStyle w:val="ListParagraph"/>
        <w:numPr>
          <w:ilvl w:val="0"/>
          <w:numId w:val="1"/>
        </w:numPr>
        <w:rPr>
          <w:b/>
          <w:bCs/>
        </w:rPr>
      </w:pPr>
      <w:r w:rsidRPr="00A02222">
        <w:rPr>
          <w:b/>
          <w:bCs/>
        </w:rPr>
        <w:t xml:space="preserve">Can </w:t>
      </w:r>
      <w:r>
        <w:rPr>
          <w:b/>
          <w:bCs/>
        </w:rPr>
        <w:t>my child be covered by more than 1</w:t>
      </w:r>
      <w:r w:rsidRPr="00A02222">
        <w:rPr>
          <w:b/>
          <w:bCs/>
        </w:rPr>
        <w:t xml:space="preserve"> insurance?</w:t>
      </w:r>
    </w:p>
    <w:p w14:paraId="771A1973" w14:textId="1190EEE2" w:rsidR="00A02222" w:rsidRDefault="00A02222" w:rsidP="00A02222">
      <w:pPr>
        <w:pStyle w:val="ListParagraph"/>
        <w:numPr>
          <w:ilvl w:val="1"/>
          <w:numId w:val="1"/>
        </w:numPr>
      </w:pPr>
      <w:r>
        <w:t xml:space="preserve">Yes. One will be named primary and the other will be </w:t>
      </w:r>
      <w:proofErr w:type="gramStart"/>
      <w:r>
        <w:t>secondary</w:t>
      </w:r>
      <w:proofErr w:type="gramEnd"/>
    </w:p>
    <w:p w14:paraId="0F712F64" w14:textId="5DFC5B4E" w:rsidR="00A02222" w:rsidRPr="00A02222" w:rsidRDefault="00A02222" w:rsidP="00A02222">
      <w:pPr>
        <w:pStyle w:val="ListParagraph"/>
        <w:numPr>
          <w:ilvl w:val="0"/>
          <w:numId w:val="1"/>
        </w:numPr>
        <w:rPr>
          <w:b/>
          <w:bCs/>
        </w:rPr>
      </w:pPr>
      <w:r w:rsidRPr="00A02222">
        <w:rPr>
          <w:b/>
          <w:bCs/>
        </w:rPr>
        <w:t>What is a Waiver Program and why is it important?</w:t>
      </w:r>
    </w:p>
    <w:p w14:paraId="1772DD85" w14:textId="225542D3" w:rsidR="00A02222" w:rsidRDefault="00A02222" w:rsidP="00A02222">
      <w:pPr>
        <w:pStyle w:val="ListParagraph"/>
        <w:numPr>
          <w:ilvl w:val="1"/>
          <w:numId w:val="1"/>
        </w:numPr>
      </w:pPr>
      <w:r>
        <w:t>State funded program that allows individuals with disability to get services and funds to help off-set cost to the family. These waiver programs also automatically qualify your child for Medicaid(insurance)</w:t>
      </w:r>
    </w:p>
    <w:p w14:paraId="064175DD" w14:textId="77777777" w:rsidR="00B70130" w:rsidRDefault="00B70130" w:rsidP="00B70130"/>
    <w:sectPr w:rsidR="00B70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667EB"/>
    <w:multiLevelType w:val="hybridMultilevel"/>
    <w:tmpl w:val="04C8B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7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14"/>
    <w:rsid w:val="000668E5"/>
    <w:rsid w:val="000F0914"/>
    <w:rsid w:val="001A6A15"/>
    <w:rsid w:val="00A02222"/>
    <w:rsid w:val="00B7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EB115"/>
  <w15:chartTrackingRefBased/>
  <w15:docId w15:val="{ED7841D3-2DEF-42F0-A64E-545DFC56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09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0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09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09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09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9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9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9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9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9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09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09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09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09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9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9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9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9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09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0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09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09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0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09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09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09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09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09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09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Averitte</dc:creator>
  <cp:keywords/>
  <dc:description/>
  <cp:lastModifiedBy>Rita Averitte</cp:lastModifiedBy>
  <cp:revision>2</cp:revision>
  <dcterms:created xsi:type="dcterms:W3CDTF">2024-02-09T00:11:00Z</dcterms:created>
  <dcterms:modified xsi:type="dcterms:W3CDTF">2024-02-09T00:11:00Z</dcterms:modified>
</cp:coreProperties>
</file>